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A138F3" w14:textId="1C6A2A45" w:rsidR="000A0FF4" w:rsidRDefault="000A0FF4" w:rsidP="000A0FF4">
      <w:r>
        <w:t xml:space="preserve">The Madison Parish Port Commission met in a regular session on Tuesday, June 24, 2025, at the Madison Parish Port Commission Office. The meeting </w:t>
      </w:r>
      <w:proofErr w:type="gramStart"/>
      <w:r>
        <w:t>was called</w:t>
      </w:r>
      <w:proofErr w:type="gramEnd"/>
      <w:r>
        <w:t xml:space="preserve"> to order by </w:t>
      </w:r>
      <w:r w:rsidRPr="558EC94B">
        <w:rPr>
          <w:sz w:val="23"/>
          <w:szCs w:val="23"/>
        </w:rPr>
        <w:t xml:space="preserve">Chairperson Donald Frazier </w:t>
      </w:r>
      <w:r>
        <w:t xml:space="preserve">and the roll call </w:t>
      </w:r>
      <w:proofErr w:type="gramStart"/>
      <w:r>
        <w:t>was taken</w:t>
      </w:r>
      <w:proofErr w:type="gramEnd"/>
      <w:r>
        <w:t xml:space="preserve"> as follows:</w:t>
      </w:r>
    </w:p>
    <w:p w14:paraId="6425847E" w14:textId="77777777" w:rsidR="000A0FF4" w:rsidRDefault="000A0FF4" w:rsidP="000A0FF4"/>
    <w:p w14:paraId="02129F1E" w14:textId="1D02A518" w:rsidR="000A0FF4" w:rsidRDefault="000A0FF4" w:rsidP="000A0FF4">
      <w:pPr>
        <w:ind w:left="3600" w:hanging="2880"/>
      </w:pPr>
      <w:r>
        <w:t xml:space="preserve">Commissioners present:        Donald Frazier, Robert Charles Brown, Isaiah Ross, Latasha Griffin, David </w:t>
      </w:r>
      <w:proofErr w:type="gramStart"/>
      <w:r>
        <w:t>Williams</w:t>
      </w:r>
      <w:proofErr w:type="gramEnd"/>
      <w:r>
        <w:t xml:space="preserve"> and Curt Collins,  </w:t>
      </w:r>
    </w:p>
    <w:p w14:paraId="1F6EF766" w14:textId="09845E04" w:rsidR="000A0FF4" w:rsidRDefault="000A0FF4" w:rsidP="000A0FF4">
      <w:pPr>
        <w:ind w:left="3600" w:hanging="2880"/>
      </w:pPr>
      <w:r>
        <w:t xml:space="preserve">Commissioners absent:           Luther Love                                                                                 </w:t>
      </w:r>
    </w:p>
    <w:p w14:paraId="7F15D20E" w14:textId="77777777" w:rsidR="000A0FF4" w:rsidRDefault="000A0FF4" w:rsidP="000A0FF4">
      <w:pPr>
        <w:ind w:left="3600" w:hanging="2880"/>
      </w:pPr>
      <w:r>
        <w:t>Other members present</w:t>
      </w:r>
      <w:r>
        <w:tab/>
        <w:t>Kimmeka Sterling, Secretary/Treasurer &amp;Asst. Director</w:t>
      </w:r>
    </w:p>
    <w:p w14:paraId="130C272C" w14:textId="353E8BA5" w:rsidR="000A0FF4" w:rsidRPr="000A0FF4" w:rsidRDefault="000A0FF4" w:rsidP="000A0FF4">
      <w:pPr>
        <w:widowControl/>
        <w:autoSpaceDE/>
        <w:autoSpaceDN/>
        <w:adjustRightInd/>
        <w:ind w:left="1440"/>
      </w:pPr>
      <w:r>
        <w:t>Visitors:                      Marvin Collins (Terral River Service), Timothy Holdiness (Madison Journal) and Kayla Jacobs (</w:t>
      </w:r>
      <w:r w:rsidRPr="006630E7">
        <w:rPr>
          <w:rFonts w:ascii="Tahoma" w:hAnsi="Tahoma" w:cs="Tahoma"/>
          <w:sz w:val="20"/>
          <w:szCs w:val="20"/>
        </w:rPr>
        <w:t>BREAZEALE, SACHSE &amp; WILSON, L.L.P</w:t>
      </w:r>
      <w:r w:rsidRPr="000A0FF4">
        <w:rPr>
          <w:rFonts w:ascii="Tahoma" w:hAnsi="Tahoma" w:cs="Tahoma"/>
          <w:color w:val="1F497D"/>
          <w:sz w:val="20"/>
          <w:szCs w:val="20"/>
        </w:rPr>
        <w:t>.</w:t>
      </w:r>
      <w:r w:rsidRPr="006630E7">
        <w:rPr>
          <w:rFonts w:ascii="Tahoma" w:hAnsi="Tahoma" w:cs="Tahoma"/>
          <w:sz w:val="20"/>
          <w:szCs w:val="20"/>
        </w:rPr>
        <w:t>)</w:t>
      </w:r>
    </w:p>
    <w:p w14:paraId="0328574E" w14:textId="3CE65B24" w:rsidR="000A0FF4" w:rsidRDefault="000A0FF4" w:rsidP="000A0FF4">
      <w:pPr>
        <w:ind w:left="3600" w:hanging="2880"/>
      </w:pPr>
      <w:r>
        <w:t xml:space="preserve"> </w:t>
      </w:r>
    </w:p>
    <w:p w14:paraId="201B5C80" w14:textId="50896810" w:rsidR="000A0FF4" w:rsidRDefault="000A0FF4" w:rsidP="000A0FF4">
      <w:pPr>
        <w:rPr>
          <w:sz w:val="23"/>
          <w:szCs w:val="23"/>
        </w:rPr>
      </w:pPr>
      <w:r w:rsidRPr="558EC94B">
        <w:rPr>
          <w:sz w:val="23"/>
          <w:szCs w:val="23"/>
        </w:rPr>
        <w:t xml:space="preserve">On motion given by Commissioner </w:t>
      </w:r>
      <w:r w:rsidR="006630E7">
        <w:rPr>
          <w:sz w:val="23"/>
          <w:szCs w:val="23"/>
        </w:rPr>
        <w:t>Ross</w:t>
      </w:r>
      <w:r w:rsidRPr="558EC94B">
        <w:rPr>
          <w:sz w:val="23"/>
          <w:szCs w:val="23"/>
        </w:rPr>
        <w:t xml:space="preserve"> and Commissioner </w:t>
      </w:r>
      <w:r w:rsidR="006630E7">
        <w:rPr>
          <w:sz w:val="23"/>
          <w:szCs w:val="23"/>
        </w:rPr>
        <w:t>Williams</w:t>
      </w:r>
      <w:r w:rsidRPr="558EC94B">
        <w:rPr>
          <w:sz w:val="23"/>
          <w:szCs w:val="23"/>
        </w:rPr>
        <w:t xml:space="preserve"> to approve the previous meeting minutes for </w:t>
      </w:r>
      <w:r>
        <w:t xml:space="preserve">Tuesday, </w:t>
      </w:r>
      <w:r w:rsidR="006630E7">
        <w:t>May 27</w:t>
      </w:r>
      <w:r>
        <w:t xml:space="preserve">, 2025, </w:t>
      </w:r>
      <w:r w:rsidRPr="558EC94B">
        <w:rPr>
          <w:sz w:val="23"/>
          <w:szCs w:val="23"/>
        </w:rPr>
        <w:t xml:space="preserve">the minutes </w:t>
      </w:r>
      <w:proofErr w:type="gramStart"/>
      <w:r w:rsidRPr="558EC94B">
        <w:rPr>
          <w:sz w:val="23"/>
          <w:szCs w:val="23"/>
        </w:rPr>
        <w:t>were approved</w:t>
      </w:r>
      <w:proofErr w:type="gramEnd"/>
      <w:r w:rsidRPr="558EC94B">
        <w:rPr>
          <w:sz w:val="23"/>
          <w:szCs w:val="23"/>
        </w:rPr>
        <w:t xml:space="preserve"> with no necessary corrections. Motion carried unanimously.</w:t>
      </w:r>
    </w:p>
    <w:p w14:paraId="608695BC" w14:textId="77777777" w:rsidR="000A0FF4" w:rsidRDefault="000A0FF4" w:rsidP="000A0FF4">
      <w:pPr>
        <w:rPr>
          <w:sz w:val="23"/>
          <w:szCs w:val="23"/>
        </w:rPr>
      </w:pPr>
    </w:p>
    <w:p w14:paraId="54B85192" w14:textId="628A04F2" w:rsidR="000A0FF4" w:rsidRDefault="000A0FF4" w:rsidP="000A0FF4">
      <w:pPr>
        <w:rPr>
          <w:sz w:val="23"/>
          <w:szCs w:val="23"/>
        </w:rPr>
      </w:pPr>
      <w:r>
        <w:rPr>
          <w:sz w:val="23"/>
          <w:szCs w:val="23"/>
        </w:rPr>
        <w:t xml:space="preserve">Sterling </w:t>
      </w:r>
      <w:r w:rsidR="002D039F">
        <w:rPr>
          <w:sz w:val="23"/>
          <w:szCs w:val="23"/>
        </w:rPr>
        <w:t>discussed the status of revenues for the current fiscal year. She also stated that the DRA project is nearing completion. Commissioner Collins questioned the remaining expenses with the RailCar</w:t>
      </w:r>
      <w:r w:rsidR="00186339">
        <w:rPr>
          <w:sz w:val="23"/>
          <w:szCs w:val="23"/>
        </w:rPr>
        <w:t xml:space="preserve"> Co.</w:t>
      </w:r>
      <w:r w:rsidR="002D039F">
        <w:rPr>
          <w:sz w:val="23"/>
          <w:szCs w:val="23"/>
        </w:rPr>
        <w:t xml:space="preserve"> building maintenance repairs</w:t>
      </w:r>
      <w:proofErr w:type="gramStart"/>
      <w:r w:rsidR="002D039F">
        <w:rPr>
          <w:sz w:val="23"/>
          <w:szCs w:val="23"/>
        </w:rPr>
        <w:t xml:space="preserve">.  </w:t>
      </w:r>
      <w:proofErr w:type="gramEnd"/>
      <w:r w:rsidR="002D039F">
        <w:rPr>
          <w:sz w:val="23"/>
          <w:szCs w:val="23"/>
        </w:rPr>
        <w:t xml:space="preserve">Sterling added that </w:t>
      </w:r>
      <w:proofErr w:type="gramStart"/>
      <w:r w:rsidR="004524EB">
        <w:rPr>
          <w:sz w:val="23"/>
          <w:szCs w:val="23"/>
        </w:rPr>
        <w:t>there’s</w:t>
      </w:r>
      <w:proofErr w:type="gramEnd"/>
      <w:r w:rsidR="004524EB">
        <w:rPr>
          <w:sz w:val="23"/>
          <w:szCs w:val="23"/>
        </w:rPr>
        <w:t xml:space="preserve"> a</w:t>
      </w:r>
      <w:r w:rsidR="002D039F">
        <w:rPr>
          <w:sz w:val="23"/>
          <w:szCs w:val="23"/>
        </w:rPr>
        <w:t xml:space="preserve"> moderate amount of expense</w:t>
      </w:r>
      <w:r w:rsidR="004524EB">
        <w:rPr>
          <w:sz w:val="23"/>
          <w:szCs w:val="23"/>
        </w:rPr>
        <w:t>s</w:t>
      </w:r>
      <w:r w:rsidR="002D039F">
        <w:rPr>
          <w:sz w:val="23"/>
          <w:szCs w:val="23"/>
        </w:rPr>
        <w:t xml:space="preserve"> remaining.</w:t>
      </w:r>
    </w:p>
    <w:p w14:paraId="621029CC" w14:textId="77777777" w:rsidR="000A0FF4" w:rsidRDefault="000A0FF4" w:rsidP="000A0FF4">
      <w:pPr>
        <w:rPr>
          <w:sz w:val="23"/>
          <w:szCs w:val="23"/>
        </w:rPr>
      </w:pPr>
    </w:p>
    <w:p w14:paraId="3E1E3B49" w14:textId="77777777" w:rsidR="000A0FF4" w:rsidRDefault="000A0FF4" w:rsidP="000A0FF4">
      <w:pPr>
        <w:rPr>
          <w:sz w:val="23"/>
          <w:szCs w:val="23"/>
        </w:rPr>
      </w:pPr>
      <w:r>
        <w:t xml:space="preserve">The financial reports </w:t>
      </w:r>
      <w:proofErr w:type="gramStart"/>
      <w:r>
        <w:t>were approved</w:t>
      </w:r>
      <w:proofErr w:type="gramEnd"/>
      <w:r>
        <w:t xml:space="preserve"> on a motion by Commissioner Williams, seconded by Commissioner Brown, with no necessary corrections. </w:t>
      </w:r>
      <w:r w:rsidRPr="558EC94B">
        <w:rPr>
          <w:sz w:val="23"/>
          <w:szCs w:val="23"/>
        </w:rPr>
        <w:t>Motion carried unanimously.</w:t>
      </w:r>
    </w:p>
    <w:p w14:paraId="71FBF2DB" w14:textId="77777777" w:rsidR="000A0FF4" w:rsidRDefault="000A0FF4" w:rsidP="000A0FF4">
      <w:pPr>
        <w:rPr>
          <w:sz w:val="23"/>
          <w:szCs w:val="23"/>
        </w:rPr>
      </w:pPr>
    </w:p>
    <w:p w14:paraId="28D532EB" w14:textId="2B6EDD89" w:rsidR="000A0FF4" w:rsidRDefault="000A0FF4" w:rsidP="00DA1FF6">
      <w:pPr>
        <w:rPr>
          <w:sz w:val="23"/>
          <w:szCs w:val="23"/>
        </w:rPr>
      </w:pPr>
      <w:r>
        <w:rPr>
          <w:sz w:val="23"/>
          <w:szCs w:val="23"/>
        </w:rPr>
        <w:t xml:space="preserve">Sterling informed the board </w:t>
      </w:r>
      <w:r w:rsidR="002D039F">
        <w:rPr>
          <w:sz w:val="23"/>
          <w:szCs w:val="23"/>
        </w:rPr>
        <w:t xml:space="preserve">that </w:t>
      </w:r>
      <w:proofErr w:type="spellStart"/>
      <w:r w:rsidR="002D039F">
        <w:rPr>
          <w:sz w:val="23"/>
          <w:szCs w:val="23"/>
        </w:rPr>
        <w:t>RailCar</w:t>
      </w:r>
      <w:proofErr w:type="spellEnd"/>
      <w:r w:rsidR="002D039F">
        <w:rPr>
          <w:sz w:val="23"/>
          <w:szCs w:val="23"/>
        </w:rPr>
        <w:t xml:space="preserve"> </w:t>
      </w:r>
      <w:r w:rsidR="000E6789">
        <w:rPr>
          <w:sz w:val="23"/>
          <w:szCs w:val="23"/>
        </w:rPr>
        <w:t>Co.</w:t>
      </w:r>
      <w:r w:rsidR="002D039F">
        <w:rPr>
          <w:sz w:val="23"/>
          <w:szCs w:val="23"/>
        </w:rPr>
        <w:t xml:space="preserve"> is 100% off the generator. Bannister has completed the electric</w:t>
      </w:r>
      <w:r w:rsidR="00041AB9">
        <w:rPr>
          <w:sz w:val="23"/>
          <w:szCs w:val="23"/>
        </w:rPr>
        <w:t>al</w:t>
      </w:r>
      <w:r w:rsidR="002D039F">
        <w:rPr>
          <w:sz w:val="23"/>
          <w:szCs w:val="23"/>
        </w:rPr>
        <w:t xml:space="preserve"> project</w:t>
      </w:r>
      <w:proofErr w:type="gramStart"/>
      <w:r w:rsidR="002D039F">
        <w:rPr>
          <w:sz w:val="23"/>
          <w:szCs w:val="23"/>
        </w:rPr>
        <w:t>.</w:t>
      </w:r>
      <w:r w:rsidR="00041AB9">
        <w:rPr>
          <w:sz w:val="23"/>
          <w:szCs w:val="23"/>
        </w:rPr>
        <w:t xml:space="preserve">  </w:t>
      </w:r>
      <w:proofErr w:type="gramEnd"/>
      <w:r w:rsidR="00041AB9">
        <w:rPr>
          <w:sz w:val="23"/>
          <w:szCs w:val="23"/>
        </w:rPr>
        <w:t xml:space="preserve">Sterling added that she is now working on certification of the cranes within the building. </w:t>
      </w:r>
      <w:r w:rsidR="00DA1FF6" w:rsidRPr="00DA1FF6">
        <w:rPr>
          <w:sz w:val="23"/>
        </w:rPr>
        <w:t>Discussion of roof repairs is ongoing.</w:t>
      </w:r>
    </w:p>
    <w:p w14:paraId="47A877B6" w14:textId="77777777" w:rsidR="000A0FF4" w:rsidRDefault="000A0FF4" w:rsidP="000A0FF4">
      <w:pPr>
        <w:rPr>
          <w:sz w:val="23"/>
          <w:szCs w:val="23"/>
        </w:rPr>
      </w:pPr>
    </w:p>
    <w:p w14:paraId="32DD2E91" w14:textId="67502CC8" w:rsidR="000A0FF4" w:rsidRDefault="000A0FF4" w:rsidP="000A0FF4">
      <w:pPr>
        <w:rPr>
          <w:sz w:val="23"/>
          <w:szCs w:val="23"/>
        </w:rPr>
      </w:pPr>
      <w:r>
        <w:t xml:space="preserve">Sterling </w:t>
      </w:r>
      <w:r w:rsidR="00041AB9">
        <w:t xml:space="preserve">informed the board that due to weather conditions the Parish </w:t>
      </w:r>
      <w:proofErr w:type="gramStart"/>
      <w:r w:rsidR="00041AB9">
        <w:t>couldn’t</w:t>
      </w:r>
      <w:proofErr w:type="gramEnd"/>
      <w:r w:rsidR="00041AB9">
        <w:t xml:space="preserve"> start on the replacement of the culvert</w:t>
      </w:r>
      <w:proofErr w:type="gramStart"/>
      <w:r w:rsidR="00041AB9">
        <w:t xml:space="preserve">.  </w:t>
      </w:r>
      <w:proofErr w:type="gramEnd"/>
      <w:r w:rsidR="00041AB9">
        <w:t>She stated that the Police Jury approved the</w:t>
      </w:r>
      <w:r w:rsidR="004524EB">
        <w:t xml:space="preserve"> quote on paving the damaged area. </w:t>
      </w:r>
      <w:r w:rsidR="004524EB" w:rsidRPr="004524EB">
        <w:rPr>
          <w:b/>
          <w:bCs/>
        </w:rPr>
        <w:t>Marvin Collins added that he hopes the work is complete before harvest season due to the amount of traffic during the season</w:t>
      </w:r>
      <w:proofErr w:type="gramStart"/>
      <w:r w:rsidR="004524EB">
        <w:t xml:space="preserve">.  </w:t>
      </w:r>
      <w:proofErr w:type="gramEnd"/>
      <w:r w:rsidR="004524EB">
        <w:t>Commissioner Collins added that additional traffic</w:t>
      </w:r>
      <w:r w:rsidR="00207F1E">
        <w:t xml:space="preserve"> is causing problems on Hwy 80 also.</w:t>
      </w:r>
    </w:p>
    <w:p w14:paraId="6A5044AB" w14:textId="6CF9841A" w:rsidR="000A0FF4" w:rsidRDefault="000A0FF4" w:rsidP="000A0FF4">
      <w:pPr>
        <w:rPr>
          <w:sz w:val="23"/>
          <w:szCs w:val="23"/>
        </w:rPr>
      </w:pPr>
      <w:r w:rsidRPr="558EC94B">
        <w:rPr>
          <w:sz w:val="23"/>
          <w:szCs w:val="23"/>
        </w:rPr>
        <w:t xml:space="preserve"> </w:t>
      </w:r>
    </w:p>
    <w:p w14:paraId="3344D6D5" w14:textId="38EA0AF5" w:rsidR="00207F1E" w:rsidRDefault="00207F1E" w:rsidP="00650AA1">
      <w:pPr>
        <w:rPr>
          <w:sz w:val="23"/>
          <w:szCs w:val="23"/>
        </w:rPr>
      </w:pPr>
      <w:r>
        <w:rPr>
          <w:sz w:val="23"/>
          <w:szCs w:val="23"/>
        </w:rPr>
        <w:t>Sterling discussed the SEADD project to the board</w:t>
      </w:r>
      <w:proofErr w:type="gramStart"/>
      <w:r>
        <w:rPr>
          <w:sz w:val="23"/>
          <w:szCs w:val="23"/>
        </w:rPr>
        <w:t xml:space="preserve">.  </w:t>
      </w:r>
      <w:proofErr w:type="gramEnd"/>
      <w:r>
        <w:rPr>
          <w:sz w:val="23"/>
          <w:szCs w:val="23"/>
        </w:rPr>
        <w:t>The project is now at 30% of completion with the plans and she has a meeting scheduled with DOTD to discuss the procedures of the project. Sterling added that the project requires an additional acre for the rail project behind Complex Chemical</w:t>
      </w:r>
      <w:proofErr w:type="gramStart"/>
      <w:r>
        <w:rPr>
          <w:sz w:val="23"/>
          <w:szCs w:val="23"/>
        </w:rPr>
        <w:t xml:space="preserve">.  </w:t>
      </w:r>
      <w:proofErr w:type="gramEnd"/>
      <w:r>
        <w:rPr>
          <w:sz w:val="23"/>
          <w:szCs w:val="23"/>
        </w:rPr>
        <w:t>She indicated that communication is underway with the owners of the property. Sterling added that Complex Chemical had issues moving their railcars out due to the CKCS system upgrade</w:t>
      </w:r>
      <w:proofErr w:type="gramStart"/>
      <w:r>
        <w:rPr>
          <w:sz w:val="23"/>
          <w:szCs w:val="23"/>
        </w:rPr>
        <w:t xml:space="preserve">.  </w:t>
      </w:r>
      <w:proofErr w:type="gramEnd"/>
      <w:r>
        <w:rPr>
          <w:sz w:val="23"/>
          <w:szCs w:val="23"/>
        </w:rPr>
        <w:t>Sterling contacted DSR about the issues and DSR contacted CKCS to resolve the issue</w:t>
      </w:r>
      <w:proofErr w:type="gramStart"/>
      <w:r>
        <w:rPr>
          <w:sz w:val="23"/>
          <w:szCs w:val="23"/>
        </w:rPr>
        <w:t xml:space="preserve">.  </w:t>
      </w:r>
      <w:proofErr w:type="gramEnd"/>
      <w:r w:rsidR="00650AA1" w:rsidRPr="00650AA1">
        <w:rPr>
          <w:sz w:val="23"/>
        </w:rPr>
        <w:t xml:space="preserve">The cars </w:t>
      </w:r>
      <w:proofErr w:type="gramStart"/>
      <w:r w:rsidR="00650AA1" w:rsidRPr="00650AA1">
        <w:rPr>
          <w:sz w:val="23"/>
        </w:rPr>
        <w:t>were relocated</w:t>
      </w:r>
      <w:proofErr w:type="gramEnd"/>
      <w:r w:rsidR="00650AA1" w:rsidRPr="00650AA1">
        <w:rPr>
          <w:sz w:val="23"/>
        </w:rPr>
        <w:t xml:space="preserve"> from Madison Parish Port</w:t>
      </w:r>
      <w:proofErr w:type="gramStart"/>
      <w:r w:rsidR="00650AA1" w:rsidRPr="00650AA1">
        <w:rPr>
          <w:sz w:val="23"/>
        </w:rPr>
        <w:t>.</w:t>
      </w:r>
      <w:r w:rsidR="00650AA1">
        <w:rPr>
          <w:sz w:val="23"/>
        </w:rPr>
        <w:t xml:space="preserve"> </w:t>
      </w:r>
      <w:r w:rsidR="009844CD">
        <w:rPr>
          <w:sz w:val="23"/>
          <w:szCs w:val="23"/>
        </w:rPr>
        <w:t xml:space="preserve"> </w:t>
      </w:r>
      <w:proofErr w:type="gramEnd"/>
      <w:r w:rsidR="009844CD">
        <w:rPr>
          <w:sz w:val="23"/>
          <w:szCs w:val="23"/>
        </w:rPr>
        <w:t>Sterling added that the treatment plant pumped failed after replacing the motor</w:t>
      </w:r>
      <w:proofErr w:type="gramStart"/>
      <w:r w:rsidR="009844CD">
        <w:rPr>
          <w:sz w:val="23"/>
          <w:szCs w:val="23"/>
        </w:rPr>
        <w:t xml:space="preserve">.  </w:t>
      </w:r>
      <w:proofErr w:type="gramEnd"/>
      <w:r w:rsidR="009844CD">
        <w:rPr>
          <w:sz w:val="23"/>
          <w:szCs w:val="23"/>
        </w:rPr>
        <w:t xml:space="preserve">She informed the board that a new pump </w:t>
      </w:r>
      <w:proofErr w:type="gramStart"/>
      <w:r w:rsidR="009844CD">
        <w:rPr>
          <w:sz w:val="23"/>
          <w:szCs w:val="23"/>
        </w:rPr>
        <w:t>was ordered</w:t>
      </w:r>
      <w:proofErr w:type="gramEnd"/>
      <w:r w:rsidR="009844CD">
        <w:rPr>
          <w:sz w:val="23"/>
          <w:szCs w:val="23"/>
        </w:rPr>
        <w:t xml:space="preserve">, and the system is working with one pump which </w:t>
      </w:r>
      <w:proofErr w:type="gramStart"/>
      <w:r w:rsidR="009844CD">
        <w:rPr>
          <w:sz w:val="23"/>
          <w:szCs w:val="23"/>
        </w:rPr>
        <w:t>is monitored</w:t>
      </w:r>
      <w:proofErr w:type="gramEnd"/>
      <w:r w:rsidR="009844CD">
        <w:rPr>
          <w:sz w:val="23"/>
          <w:szCs w:val="23"/>
        </w:rPr>
        <w:t xml:space="preserve"> daily</w:t>
      </w:r>
      <w:proofErr w:type="gramStart"/>
      <w:r w:rsidR="009844CD">
        <w:rPr>
          <w:sz w:val="23"/>
          <w:szCs w:val="23"/>
        </w:rPr>
        <w:t xml:space="preserve">.  </w:t>
      </w:r>
      <w:proofErr w:type="gramEnd"/>
      <w:r w:rsidR="009844CD">
        <w:rPr>
          <w:sz w:val="23"/>
          <w:szCs w:val="23"/>
        </w:rPr>
        <w:t>Commissioner Collins questioned if the pump mechanism was a grinder</w:t>
      </w:r>
      <w:proofErr w:type="gramStart"/>
      <w:r w:rsidR="009844CD">
        <w:rPr>
          <w:sz w:val="23"/>
          <w:szCs w:val="23"/>
        </w:rPr>
        <w:t xml:space="preserve">.  </w:t>
      </w:r>
      <w:proofErr w:type="gramEnd"/>
      <w:r w:rsidR="009844CD">
        <w:rPr>
          <w:sz w:val="23"/>
          <w:szCs w:val="23"/>
        </w:rPr>
        <w:t>She stated that a grinder is on that side</w:t>
      </w:r>
      <w:proofErr w:type="gramStart"/>
      <w:r w:rsidR="009844CD">
        <w:rPr>
          <w:sz w:val="23"/>
          <w:szCs w:val="23"/>
        </w:rPr>
        <w:t>.  Chairman</w:t>
      </w:r>
      <w:proofErr w:type="gramEnd"/>
      <w:r w:rsidR="009844CD">
        <w:rPr>
          <w:sz w:val="23"/>
          <w:szCs w:val="23"/>
        </w:rPr>
        <w:t xml:space="preserve"> Frazier stated that changing the manufacture could help with a longer lasting product.</w:t>
      </w:r>
    </w:p>
    <w:p w14:paraId="5793B0CA" w14:textId="77777777" w:rsidR="000A0FF4" w:rsidRDefault="000A0FF4" w:rsidP="000A0FF4">
      <w:pPr>
        <w:rPr>
          <w:sz w:val="23"/>
          <w:szCs w:val="23"/>
        </w:rPr>
      </w:pPr>
    </w:p>
    <w:p w14:paraId="246745B7" w14:textId="688F882A" w:rsidR="009844CD" w:rsidRPr="558EC94B" w:rsidRDefault="00BA0637" w:rsidP="00BA0637">
      <w:pPr>
        <w:rPr>
          <w:sz w:val="23"/>
          <w:szCs w:val="23"/>
        </w:rPr>
      </w:pPr>
      <w:r w:rsidRPr="00BA0637">
        <w:rPr>
          <w:sz w:val="23"/>
        </w:rPr>
        <w:t xml:space="preserve">Sterling reported to the board that the river levels had reached </w:t>
      </w:r>
      <w:proofErr w:type="gramStart"/>
      <w:r w:rsidRPr="00BA0637">
        <w:rPr>
          <w:sz w:val="23"/>
        </w:rPr>
        <w:t>33</w:t>
      </w:r>
      <w:proofErr w:type="gramEnd"/>
      <w:r w:rsidRPr="00BA0637">
        <w:rPr>
          <w:sz w:val="23"/>
        </w:rPr>
        <w:t xml:space="preserve"> feet</w:t>
      </w:r>
      <w:proofErr w:type="gramStart"/>
      <w:r w:rsidRPr="00BA0637">
        <w:rPr>
          <w:sz w:val="23"/>
        </w:rPr>
        <w:t>.</w:t>
      </w:r>
      <w:r>
        <w:rPr>
          <w:sz w:val="23"/>
        </w:rPr>
        <w:t xml:space="preserve"> </w:t>
      </w:r>
      <w:r w:rsidR="009061CA">
        <w:rPr>
          <w:sz w:val="23"/>
          <w:szCs w:val="23"/>
        </w:rPr>
        <w:t xml:space="preserve"> </w:t>
      </w:r>
      <w:proofErr w:type="gramEnd"/>
      <w:r w:rsidRPr="00BA0637">
        <w:rPr>
          <w:sz w:val="23"/>
        </w:rPr>
        <w:t xml:space="preserve">Commissioner Collins and Marvin Collins clarified that the stage is </w:t>
      </w:r>
      <w:proofErr w:type="gramStart"/>
      <w:r w:rsidRPr="00BA0637">
        <w:rPr>
          <w:sz w:val="23"/>
        </w:rPr>
        <w:t>39</w:t>
      </w:r>
      <w:proofErr w:type="gramEnd"/>
      <w:r>
        <w:rPr>
          <w:sz w:val="23"/>
        </w:rPr>
        <w:t xml:space="preserve"> feet</w:t>
      </w:r>
      <w:proofErr w:type="gramStart"/>
      <w:r w:rsidRPr="00BA0637">
        <w:rPr>
          <w:sz w:val="23"/>
        </w:rPr>
        <w:t>.</w:t>
      </w:r>
      <w:r>
        <w:rPr>
          <w:sz w:val="23"/>
        </w:rPr>
        <w:t xml:space="preserve"> </w:t>
      </w:r>
      <w:r w:rsidR="009061CA">
        <w:rPr>
          <w:sz w:val="23"/>
          <w:szCs w:val="23"/>
        </w:rPr>
        <w:t xml:space="preserve"> </w:t>
      </w:r>
      <w:proofErr w:type="gramEnd"/>
      <w:r w:rsidR="009061CA">
        <w:rPr>
          <w:sz w:val="23"/>
          <w:szCs w:val="23"/>
        </w:rPr>
        <w:t>She added that the Port is on the dredge schedule but according to the Corp of Engineers the river is too high to dredge as of now.</w:t>
      </w:r>
    </w:p>
    <w:p w14:paraId="5144CA0C" w14:textId="4B267DFD" w:rsidR="000A0FF4" w:rsidRDefault="000A0FF4" w:rsidP="000A0FF4">
      <w:pPr>
        <w:rPr>
          <w:sz w:val="23"/>
          <w:szCs w:val="23"/>
        </w:rPr>
      </w:pPr>
    </w:p>
    <w:p w14:paraId="57080880" w14:textId="550EA24F" w:rsidR="000A0FF4" w:rsidRDefault="00090C1D" w:rsidP="00090C1D">
      <w:r w:rsidRPr="00090C1D">
        <w:rPr>
          <w:b/>
          <w:sz w:val="23"/>
        </w:rPr>
        <w:t>Public comments: Marvin Collins requested that the Port contact Terral about road repairs.</w:t>
      </w:r>
    </w:p>
    <w:p w14:paraId="1FBDD086" w14:textId="77777777" w:rsidR="009061CA" w:rsidRDefault="009061CA" w:rsidP="000A0FF4">
      <w:pPr>
        <w:rPr>
          <w:b/>
          <w:bCs/>
          <w:sz w:val="23"/>
          <w:szCs w:val="23"/>
        </w:rPr>
      </w:pPr>
    </w:p>
    <w:p w14:paraId="12D9417B" w14:textId="422722E9" w:rsidR="009061CA" w:rsidRDefault="009061CA" w:rsidP="000A0FF4">
      <w:pPr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On motion given by Commissioner Ross to enter executive session, seconded by Commissioner Wiliams.</w:t>
      </w:r>
    </w:p>
    <w:p w14:paraId="1726D83F" w14:textId="77777777" w:rsidR="009061CA" w:rsidRDefault="009061CA" w:rsidP="000A0FF4">
      <w:pPr>
        <w:rPr>
          <w:b/>
          <w:bCs/>
          <w:sz w:val="23"/>
          <w:szCs w:val="23"/>
        </w:rPr>
      </w:pPr>
    </w:p>
    <w:p w14:paraId="63993FF0" w14:textId="209CE103" w:rsidR="009061CA" w:rsidRDefault="009061CA" w:rsidP="009061CA">
      <w:pPr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On motion given by Commissioner Ross to exit executive session, seconded by Commissioner Wiliams.</w:t>
      </w:r>
    </w:p>
    <w:p w14:paraId="474F7EED" w14:textId="77777777" w:rsidR="009061CA" w:rsidRDefault="009061CA" w:rsidP="000A0FF4">
      <w:pPr>
        <w:rPr>
          <w:b/>
          <w:bCs/>
          <w:sz w:val="23"/>
          <w:szCs w:val="23"/>
        </w:rPr>
      </w:pPr>
    </w:p>
    <w:p w14:paraId="6A3AE925" w14:textId="77777777" w:rsidR="000A0FF4" w:rsidRDefault="000A0FF4" w:rsidP="000A0FF4">
      <w:pPr>
        <w:rPr>
          <w:sz w:val="22"/>
          <w:szCs w:val="22"/>
        </w:rPr>
      </w:pPr>
      <w:r w:rsidRPr="558EC94B">
        <w:rPr>
          <w:sz w:val="23"/>
          <w:szCs w:val="23"/>
        </w:rPr>
        <w:t xml:space="preserve"> </w:t>
      </w:r>
      <w:r w:rsidRPr="558EC94B">
        <w:rPr>
          <w:sz w:val="22"/>
          <w:szCs w:val="22"/>
        </w:rPr>
        <w:t xml:space="preserve">There being no further business brought before the board; </w:t>
      </w:r>
      <w:r w:rsidRPr="558EC94B">
        <w:rPr>
          <w:sz w:val="23"/>
          <w:szCs w:val="23"/>
        </w:rPr>
        <w:t xml:space="preserve">Chairperson Frazier </w:t>
      </w:r>
      <w:r w:rsidRPr="558EC94B">
        <w:rPr>
          <w:sz w:val="22"/>
          <w:szCs w:val="22"/>
        </w:rPr>
        <w:t>declared the meeting adjourned.</w:t>
      </w:r>
    </w:p>
    <w:p w14:paraId="710F17B1" w14:textId="77777777" w:rsidR="000A0FF4" w:rsidRDefault="000A0FF4" w:rsidP="009061CA">
      <w:pPr>
        <w:ind w:left="5040"/>
      </w:pPr>
      <w:r>
        <w:t>Kimmeka Sterling, Secretary/Treasurer</w:t>
      </w:r>
    </w:p>
    <w:p w14:paraId="6B0CC6AD" w14:textId="77777777" w:rsidR="000A0FF4" w:rsidRDefault="000A0FF4" w:rsidP="000A0FF4">
      <w:r>
        <w:t xml:space="preserve">Donald Frazier, </w:t>
      </w:r>
      <w:r w:rsidRPr="558EC94B">
        <w:rPr>
          <w:sz w:val="23"/>
          <w:szCs w:val="23"/>
        </w:rPr>
        <w:t>President</w:t>
      </w:r>
    </w:p>
    <w:p w14:paraId="642ED1E8" w14:textId="77777777" w:rsidR="000A0FF4" w:rsidRDefault="000A0FF4" w:rsidP="000A0FF4"/>
    <w:p w14:paraId="7337A33F" w14:textId="77777777" w:rsidR="000A0FF4" w:rsidRDefault="000A0FF4" w:rsidP="000A0FF4">
      <w:pPr>
        <w:rPr>
          <w:sz w:val="23"/>
          <w:szCs w:val="23"/>
        </w:rPr>
      </w:pPr>
    </w:p>
    <w:p w14:paraId="36402509" w14:textId="77777777" w:rsidR="000A0FF4" w:rsidRDefault="000A0FF4"/>
    <w:sectPr w:rsidR="000A0F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FF4"/>
    <w:rsid w:val="00041AB9"/>
    <w:rsid w:val="00052764"/>
    <w:rsid w:val="00090C1D"/>
    <w:rsid w:val="000A0FF4"/>
    <w:rsid w:val="000E4A05"/>
    <w:rsid w:val="000E6789"/>
    <w:rsid w:val="00186339"/>
    <w:rsid w:val="00207F1E"/>
    <w:rsid w:val="002D039F"/>
    <w:rsid w:val="00446DF6"/>
    <w:rsid w:val="004524EB"/>
    <w:rsid w:val="005564F0"/>
    <w:rsid w:val="00650AA1"/>
    <w:rsid w:val="006630E7"/>
    <w:rsid w:val="009061CA"/>
    <w:rsid w:val="009844CD"/>
    <w:rsid w:val="00BA0637"/>
    <w:rsid w:val="00DA1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9762C8"/>
  <w15:chartTrackingRefBased/>
  <w15:docId w15:val="{9E41A12D-B8D2-4523-8DD2-F64E60711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0FF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A0FF4"/>
    <w:pPr>
      <w:keepNext/>
      <w:keepLines/>
      <w:widowControl/>
      <w:autoSpaceDE/>
      <w:autoSpaceDN/>
      <w:adjustRightInd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A0FF4"/>
    <w:pPr>
      <w:keepNext/>
      <w:keepLines/>
      <w:widowControl/>
      <w:autoSpaceDE/>
      <w:autoSpaceDN/>
      <w:adjustRightInd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A0FF4"/>
    <w:pPr>
      <w:keepNext/>
      <w:keepLines/>
      <w:widowControl/>
      <w:autoSpaceDE/>
      <w:autoSpaceDN/>
      <w:adjustRightInd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A0FF4"/>
    <w:pPr>
      <w:keepNext/>
      <w:keepLines/>
      <w:widowControl/>
      <w:autoSpaceDE/>
      <w:autoSpaceDN/>
      <w:adjustRightInd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A0FF4"/>
    <w:pPr>
      <w:keepNext/>
      <w:keepLines/>
      <w:widowControl/>
      <w:autoSpaceDE/>
      <w:autoSpaceDN/>
      <w:adjustRightInd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A0FF4"/>
    <w:pPr>
      <w:keepNext/>
      <w:keepLines/>
      <w:widowControl/>
      <w:autoSpaceDE/>
      <w:autoSpaceDN/>
      <w:adjustRightInd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A0FF4"/>
    <w:pPr>
      <w:keepNext/>
      <w:keepLines/>
      <w:widowControl/>
      <w:autoSpaceDE/>
      <w:autoSpaceDN/>
      <w:adjustRightInd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A0FF4"/>
    <w:pPr>
      <w:keepNext/>
      <w:keepLines/>
      <w:widowControl/>
      <w:autoSpaceDE/>
      <w:autoSpaceDN/>
      <w:adjustRightInd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A0FF4"/>
    <w:pPr>
      <w:keepNext/>
      <w:keepLines/>
      <w:widowControl/>
      <w:autoSpaceDE/>
      <w:autoSpaceDN/>
      <w:adjustRightInd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A0FF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A0FF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A0FF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A0FF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A0FF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A0FF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A0FF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A0FF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A0FF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A0FF4"/>
    <w:pPr>
      <w:widowControl/>
      <w:autoSpaceDE/>
      <w:autoSpaceDN/>
      <w:adjustRightInd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A0F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A0FF4"/>
    <w:pPr>
      <w:widowControl/>
      <w:numPr>
        <w:ilvl w:val="1"/>
      </w:numPr>
      <w:autoSpaceDE/>
      <w:autoSpaceDN/>
      <w:adjustRightInd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A0F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A0FF4"/>
    <w:pPr>
      <w:widowControl/>
      <w:autoSpaceDE/>
      <w:autoSpaceDN/>
      <w:adjustRightInd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A0FF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A0FF4"/>
    <w:pPr>
      <w:widowControl/>
      <w:autoSpaceDE/>
      <w:autoSpaceDN/>
      <w:adjustRightInd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A0FF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A0FF4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adjustRightInd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A0FF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A0FF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84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2</Pages>
  <Words>578</Words>
  <Characters>3299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Kimmeka Sterling</dc:creator>
  <cp:keywords/>
  <dc:description/>
  <cp:lastModifiedBy>Kimmeka Sterling</cp:lastModifiedBy>
  <cp:revision>9</cp:revision>
  <cp:lastPrinted>2025-07-14T19:56:00Z</cp:lastPrinted>
  <dcterms:created xsi:type="dcterms:W3CDTF">2025-07-08T18:45:00Z</dcterms:created>
  <dcterms:modified xsi:type="dcterms:W3CDTF">2025-07-14T20:05:00Z</dcterms:modified>
</cp:coreProperties>
</file>